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7A47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周累充返利</w:t>
      </w:r>
    </w:p>
    <w:p w14:paraId="1E26087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活动内容：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活动期间，单个角色每周累计充值（实付）达到指定档位，即可领取对应档位的专属奖励。达到更高档位时，可同时领取当周所有未领取的低档位奖励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eastAsia="zh-CN"/>
        </w:rPr>
        <w:t>（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每个充值档位奖励每周仅可领取一次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eastAsia="zh-CN"/>
        </w:rPr>
        <w:t>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。</w:t>
      </w:r>
    </w:p>
    <w:p w14:paraId="2E53DCA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活动时间：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2026年9月15日-长期有效</w:t>
      </w:r>
    </w:p>
    <w:p w14:paraId="3A06264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统计周期：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每周一00:00至周日23:59为一个活动统计周期，次周周一00:00重置累计充值金额，并重新开始计算。</w:t>
      </w:r>
    </w:p>
    <w:p w14:paraId="6914803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领取方式：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达到条件后联系平台客服申请，奖励将通过礼包码形式发放（1-3个工作日）。</w:t>
      </w:r>
    </w:p>
    <w:p w14:paraId="4AD5C81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活动奖励：</w:t>
      </w:r>
    </w:p>
    <w:p w14:paraId="393B1CC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周累充500元：100万金币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6、卓越晶石5</w:t>
      </w:r>
    </w:p>
    <w:p w14:paraId="4FDF1D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周累充2000元：100万金币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24、大天使材料自选箱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1</w:t>
      </w:r>
    </w:p>
    <w:p w14:paraId="51D320B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周累充4000元：100万金币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36、大天使材料自选箱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2</w:t>
      </w:r>
    </w:p>
    <w:p w14:paraId="093121B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周累充8000元：100万金币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54、大天使材料自选箱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3</w:t>
      </w:r>
    </w:p>
    <w:p w14:paraId="5BE80D4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周累充12000元：1000万金币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8、奇迹灵玉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388</w:t>
      </w:r>
      <w:bookmarkStart w:id="0" w:name="_GoBack"/>
      <w:bookmarkEnd w:id="0"/>
    </w:p>
    <w:p w14:paraId="71A212D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活动规则：</w:t>
      </w:r>
    </w:p>
    <w:p w14:paraId="2551B95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1.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单个角色每周累计实际充值达到对应档位后，可领取该档位奖励；达到更高档位时，可同时领取当周所有未领取的低档位奖励。</w:t>
      </w:r>
    </w:p>
    <w:p w14:paraId="2FE8206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2.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每个充值档位奖励每周仅可领取一次，不可重复领取；进入新的统计周期后，各档位奖励可重新参与并领取。</w:t>
      </w:r>
    </w:p>
    <w:p w14:paraId="11A265E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3.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活动充值金额按自然周统计，每周一00:00开始累计，周日23:59结束；次周周一00:00累计充值金额自动重置，上一周期未达到下一档位的充值金额不累计至下一周期。</w:t>
      </w:r>
    </w:p>
    <w:p w14:paraId="3F6D55B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4.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活动累计金额仅统计同一账号下单个角色的实际充值金额，不同角色之间的充值金额不可合并计算。</w:t>
      </w:r>
    </w:p>
    <w:p w14:paraId="6922EF6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充值卡、代金券、赠送额度及其他非实际支付金额不计入累计充值统计，仅实际支付金额参与活动。</w:t>
      </w:r>
    </w:p>
    <w:p w14:paraId="28E8AAA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5.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达到条件后请及时联系客服提交申请，经核实后将在3个工作日内完成奖励发放（节假日顺延）。</w:t>
      </w:r>
    </w:p>
    <w:p w14:paraId="619BFBF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6.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</w:rPr>
        <w:t>本活动最终解释权归游戏运营团队所有。</w:t>
      </w:r>
    </w:p>
    <w:p w14:paraId="16D6D4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437D4"/>
    <w:rsid w:val="10321608"/>
    <w:rsid w:val="2BA04015"/>
    <w:rsid w:val="39DC54C8"/>
    <w:rsid w:val="7B89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607</Words>
  <Characters>674</Characters>
  <Lines>0</Lines>
  <Paragraphs>0</Paragraphs>
  <TotalTime>0</TotalTime>
  <ScaleCrop>false</ScaleCrop>
  <LinksUpToDate>false</LinksUpToDate>
  <CharactersWithSpaces>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2026-09-08T08:33:00Z</dcterms:created>
  <dc:creator>10234</dc:creator>
  <cp:lastModifiedBy>　　　　　　　　</cp:lastModifiedBy>
  <dcterms:modified xsi:type="dcterms:W3CDTF">2026-09-11T09:07:27Z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eyJoZGlkIjoiOWQ4YWJlYjc0OGQ4NGYzMTQxMWVlYzIyZWYwMzVjOGYiLCJ1c2VySWQiOiIzMDU0Mzg3ODIifQ==</vt:lpwstr>
  </property>
  <property fmtid="{D5CDD505-2E9C-101B-9397-08002B2CF9AE}" pid="4" name="ICV">
    <vt:lpwstr>8F07240E492B46F182DD6277BFF50CBF_12</vt:lpwstr>
  </property>
</Properties>
</file>